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AA6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E92C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полугодие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AA6763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 w:rsidR="003A3AC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FE0F12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Демидовой Т.В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791090" w:rsidRDefault="00C61476" w:rsidP="00853AEB">
      <w:pPr>
        <w:spacing w:after="0" w:line="288" w:lineRule="auto"/>
        <w:ind w:firstLine="567"/>
        <w:jc w:val="both"/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полугодии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1090" w:rsidRPr="00791090">
        <w:rPr>
          <w:rFonts w:ascii="Times New Roman" w:hAnsi="Times New Roman" w:cs="Times New Roman"/>
          <w:sz w:val="24"/>
          <w:szCs w:val="24"/>
        </w:rPr>
        <w:t>(с изменениями от 06.03.2018 г., 24.04.2018 г., 15.05.2018 г., 26.06.2018 г.)</w:t>
      </w:r>
      <w:r w:rsidR="00791090" w:rsidRPr="00356619">
        <w:t>.</w:t>
      </w:r>
    </w:p>
    <w:p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67122,8</w:t>
      </w:r>
      <w:r w:rsidR="006B4017" w:rsidRPr="006B4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51,9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39754,9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28,5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0F53CB" w:rsidRPr="000F53CB" w:rsidRDefault="000F53CB" w:rsidP="000F53CB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Налог на совокупный доход являются основным </w:t>
      </w:r>
      <w:proofErr w:type="spellStart"/>
      <w:r w:rsidRPr="000F53CB">
        <w:rPr>
          <w:rFonts w:ascii="Times New Roman" w:hAnsi="Times New Roman" w:cs="Times New Roman"/>
          <w:sz w:val="24"/>
          <w:szCs w:val="24"/>
        </w:rPr>
        <w:t>бюджетообразующим</w:t>
      </w:r>
      <w:proofErr w:type="spellEnd"/>
      <w:r w:rsidRPr="000F53CB">
        <w:rPr>
          <w:rFonts w:ascii="Times New Roman" w:hAnsi="Times New Roman" w:cs="Times New Roman"/>
          <w:sz w:val="24"/>
          <w:szCs w:val="24"/>
        </w:rPr>
        <w:t xml:space="preserve"> доходным источником местного бюджета.</w:t>
      </w:r>
    </w:p>
    <w:p w:rsid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Фактические налоговые поступления по налогу, </w:t>
      </w:r>
      <w:r w:rsidRPr="000F53CB">
        <w:rPr>
          <w:rFonts w:ascii="Times New Roman" w:hAnsi="Times New Roman" w:cs="Times New Roman"/>
          <w:bCs/>
          <w:sz w:val="24"/>
          <w:szCs w:val="24"/>
        </w:rPr>
        <w:t>взимаемому с налогоплательщиков, выбравших в качестве объекта налогообложения доходы и налогу, взимаемому с налогоплательщиков, выбравших в качестве объекта налогообложения доходы, уменьшенные на величину расходов, составили 45,2% и 72,9% от запланированного годового объема. Доходная часть бюджета по единому налогу на вмененный доход для отдельных видов деятельности составила 50,5 % от запланированного годового объема.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 соответствует 54,3 %.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Местный бюджет муниципального образования Финляндский округ по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3CB">
        <w:rPr>
          <w:rFonts w:ascii="Times New Roman" w:hAnsi="Times New Roman" w:cs="Times New Roman"/>
          <w:sz w:val="24"/>
          <w:szCs w:val="24"/>
        </w:rPr>
        <w:t xml:space="preserve">тоянию на 01 июля 2018 года исполнен по расходам в сумме 39754,9 тыс. рублей, что составило 28,5 % от общего годового планируемого объема. 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Фактические расходы в отчетном периоде от общего годового объема по разделам составили: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- общегосударственные вопросы – 41,2%;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национальная безопасность </w:t>
      </w:r>
      <w:r w:rsidRPr="000F53CB">
        <w:rPr>
          <w:rFonts w:ascii="Times New Roman" w:hAnsi="Times New Roman" w:cs="Times New Roman"/>
          <w:bCs/>
          <w:sz w:val="24"/>
          <w:szCs w:val="24"/>
        </w:rPr>
        <w:t>и правоохранительная деятельность – 84,4%;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bCs/>
          <w:sz w:val="24"/>
          <w:szCs w:val="24"/>
        </w:rPr>
        <w:t>- национальная экономика – 5,1%;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- жилищно-коммунальное хозяйство – 14,1%;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- образование – 67,4%;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- культура, кинематография – 63,8%;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- социальная политика – 44,4%;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- физическая культура и спорт – 14,6%;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- средства массовой информации – 49,4%.</w:t>
      </w:r>
    </w:p>
    <w:p w:rsidR="00C61476" w:rsidRPr="00C61476" w:rsidRDefault="000F53CB" w:rsidP="004A5670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520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520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20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61476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A5670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4A5670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средств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0F53CB" w:rsidRDefault="00C61476" w:rsidP="004A5670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0F53CB" w:rsidRDefault="000F53CB" w:rsidP="004A56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AF7" w:rsidRDefault="00C61476" w:rsidP="004A56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A56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0F53C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0F53CB"/>
    <w:rsid w:val="00193801"/>
    <w:rsid w:val="001B046D"/>
    <w:rsid w:val="001D6634"/>
    <w:rsid w:val="00213E1E"/>
    <w:rsid w:val="002246C2"/>
    <w:rsid w:val="002343EE"/>
    <w:rsid w:val="0024128C"/>
    <w:rsid w:val="002D0AC1"/>
    <w:rsid w:val="003067D5"/>
    <w:rsid w:val="003307A4"/>
    <w:rsid w:val="00372E97"/>
    <w:rsid w:val="003A3ACB"/>
    <w:rsid w:val="003F4033"/>
    <w:rsid w:val="00403765"/>
    <w:rsid w:val="00425692"/>
    <w:rsid w:val="0045591C"/>
    <w:rsid w:val="004A5670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91090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AEB"/>
    <w:rsid w:val="008634F5"/>
    <w:rsid w:val="008A0265"/>
    <w:rsid w:val="008C5347"/>
    <w:rsid w:val="009107CA"/>
    <w:rsid w:val="00912851"/>
    <w:rsid w:val="00955A1C"/>
    <w:rsid w:val="00996DE4"/>
    <w:rsid w:val="009B5555"/>
    <w:rsid w:val="009C1FF1"/>
    <w:rsid w:val="009D0402"/>
    <w:rsid w:val="009E2874"/>
    <w:rsid w:val="009F1FEF"/>
    <w:rsid w:val="00A5409C"/>
    <w:rsid w:val="00A72F6A"/>
    <w:rsid w:val="00AA6763"/>
    <w:rsid w:val="00AC289D"/>
    <w:rsid w:val="00AD5E34"/>
    <w:rsid w:val="00B57495"/>
    <w:rsid w:val="00B64C91"/>
    <w:rsid w:val="00B912A4"/>
    <w:rsid w:val="00BD104D"/>
    <w:rsid w:val="00C160EF"/>
    <w:rsid w:val="00C20910"/>
    <w:rsid w:val="00C61476"/>
    <w:rsid w:val="00C7089D"/>
    <w:rsid w:val="00C8742E"/>
    <w:rsid w:val="00CA3590"/>
    <w:rsid w:val="00CE0EDB"/>
    <w:rsid w:val="00D916D6"/>
    <w:rsid w:val="00DB76F8"/>
    <w:rsid w:val="00E127CA"/>
    <w:rsid w:val="00E92CEA"/>
    <w:rsid w:val="00EB6232"/>
    <w:rsid w:val="00ED4306"/>
    <w:rsid w:val="00F4039A"/>
    <w:rsid w:val="00F4295A"/>
    <w:rsid w:val="00F65ECA"/>
    <w:rsid w:val="00F74B5F"/>
    <w:rsid w:val="00FE0F12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2</cp:revision>
  <cp:lastPrinted>2018-07-12T13:07:00Z</cp:lastPrinted>
  <dcterms:created xsi:type="dcterms:W3CDTF">2020-01-30T12:55:00Z</dcterms:created>
  <dcterms:modified xsi:type="dcterms:W3CDTF">2020-01-30T12:55:00Z</dcterms:modified>
</cp:coreProperties>
</file>