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76" w:rsidRPr="00C61476" w:rsidRDefault="00C61476" w:rsidP="00C6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 – счетная группа</w:t>
      </w:r>
    </w:p>
    <w:p w:rsidR="00C61476" w:rsidRPr="00C61476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Финляндский округ</w:t>
      </w:r>
    </w:p>
    <w:p w:rsidR="00C61476" w:rsidRPr="004237B5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b/>
          <w:sz w:val="16"/>
          <w:szCs w:val="16"/>
        </w:rPr>
      </w:pPr>
    </w:p>
    <w:p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ОТЧЕТ № </w:t>
      </w:r>
      <w:r w:rsidR="009E28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/1</w:t>
      </w:r>
      <w:r w:rsidR="00D302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местного бюджета муниципального обр</w:t>
      </w:r>
      <w:r w:rsidR="004559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азования</w:t>
      </w:r>
    </w:p>
    <w:p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Финляндск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ий округ </w:t>
      </w:r>
      <w:r w:rsidR="002D0A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</w:t>
      </w:r>
      <w:r w:rsidR="00064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квартал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</w:t>
      </w:r>
      <w:r w:rsidR="00D302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476" w:rsidRPr="00FE0F12" w:rsidRDefault="00D30218" w:rsidP="00C614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г. Санкт-Петербург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C61476" w:rsidRPr="00FE0F12" w:rsidRDefault="00C61476" w:rsidP="00C614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476" w:rsidRPr="00FE0F12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Контрольно-счетной группой муниципального образования Финляндский округ проведена проверка отчета об исполнении местного бюджета муниципального образования Финляндский округ за 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1 квартал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Проверка проводилась с ведома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и.о. </w:t>
      </w:r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 Мест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ной администрации </w:t>
      </w:r>
      <w:proofErr w:type="spellStart"/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Шесточенко</w:t>
      </w:r>
      <w:proofErr w:type="spellEnd"/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И.Б.</w:t>
      </w:r>
      <w:proofErr w:type="gramEnd"/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в соответствии с действующими законодательными и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нормативными правовыми актами.</w:t>
      </w:r>
    </w:p>
    <w:p w:rsidR="00C61476" w:rsidRPr="00C61476" w:rsidRDefault="00C61476" w:rsidP="000C55F5">
      <w:pPr>
        <w:suppressAutoHyphens/>
        <w:spacing w:before="20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Проверкой установлено</w:t>
      </w:r>
      <w:r w:rsidR="000C55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принципами утвержденного местного бюджета муниципального образования Финляндский округ на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являются прозрачность, социальная направленность. Бюджетный процесс осуществлялся на основе Закона Санкт-Петербурга «О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бюджете Санкт-Петербурга на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годов», Устава муниципального образования Финляндский округ, Положения о бюджетном процессе в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образовании Финляндский округ и других нормативно-правовых актов муниципального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Финляндский округ.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Санкт-Петербурга о бюджете на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законодательно </w:t>
      </w:r>
      <w:proofErr w:type="gramStart"/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определены</w:t>
      </w:r>
      <w:proofErr w:type="gramEnd"/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перечень </w:t>
      </w:r>
      <w:proofErr w:type="gramStart"/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источников доходов бюджетов внутригородских муниципальных образований Санкт-Петербурга</w:t>
      </w:r>
      <w:proofErr w:type="gramEnd"/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нормативы отчислений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местные бюджеты в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году;</w:t>
      </w:r>
    </w:p>
    <w:p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пере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чень расходных обязательств внутригородских муниципальны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х образований Санкт-Петербурга.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Исполнение местного бюджета муниципального образования Финляндский округ в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квартале</w:t>
      </w:r>
      <w:r w:rsidR="00564C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производилось в соответствии с решением Муниципального совета муниципального об</w:t>
      </w:r>
      <w:r w:rsidR="00061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разования Финляндский округ от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605BF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местного бюджета муниципального образования 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 на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от 05.03.2019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г.)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20910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Местный бюджет муниципального образования Финляндский округ за 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1 квартал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исполнен: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доходам в сумме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30679,3</w:t>
      </w:r>
      <w:r w:rsidR="006B4017" w:rsidRPr="006B40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руб., что составило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23,9 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 общего годового планируемого объема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расходам в сумме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21921,2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что составило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17,0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общег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о годового планируемого объема.</w:t>
      </w:r>
    </w:p>
    <w:p w:rsidR="00C61476" w:rsidRPr="00213E1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Налоги </w:t>
      </w: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совокупный доход являются основным бюджетообразующим доходн</w:t>
      </w:r>
      <w:r w:rsidR="00996DE4"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ым источником местного бюджета.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Фактические налоговые поступления по налогу, взимаемому с налогоплательщиков, выбравших в качестве объекта налогообложения доходы и налогу, взимаемому с</w:t>
      </w:r>
      <w:r w:rsidR="0045591C"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налогоплательщиков, выбравших в качестве объекта налогообложения доходы, уменьшенные на величину расходов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5A382D" w:rsidRP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 минимальный налог, зачисляемый в бюджеты субъектов Российской Федерации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составили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20,0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и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27,6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F74B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соответственно от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F74B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запланированного годового объема. Исполнение доходной части бюджета по единому налогу на вмененный доход для отдельных видов деятельности выполнено 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23,1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планированного годового объема.</w:t>
      </w:r>
      <w:r w:rsidR="00EB6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 доходной части бюджета по налогу, взимаемому в связи с применением патентной системы налогообложения, зачисляемому в бюджеты городов федерального значения исполнено на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42,8</w:t>
      </w:r>
      <w:r w:rsidR="00EB6232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Фактические расходы в отчетном периоде от общего годовог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о объема по разделам составили:</w:t>
      </w:r>
    </w:p>
    <w:p w:rsid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общегосударственные вопросы –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13,7</w:t>
      </w:r>
      <w:r w:rsidR="00996DE4"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="00213E1E"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A382D" w:rsidRDefault="005A382D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национальная безопасность </w:t>
      </w:r>
      <w:r w:rsidRPr="005A3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 правоохранительная деятельность – </w:t>
      </w:r>
      <w:r w:rsidR="00C209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5A3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%;</w:t>
      </w:r>
    </w:p>
    <w:p w:rsidR="00D30218" w:rsidRPr="00D30218" w:rsidRDefault="00D30218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национальная экономика – 6,1</w:t>
      </w:r>
      <w:r w:rsidRPr="00D30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илищно-коммунальное хозяйство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0218" w:rsidRP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,4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1,5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ультура, кинематография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46,9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оциальная политика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,6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изическая культура и спорт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5,5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редства массовой информации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20,6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:rsidR="00C61476" w:rsidRPr="004F26A9" w:rsidRDefault="005209A7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1 квартале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расходование средств п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раздел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209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</w:t>
      </w:r>
      <w:r w:rsidR="00C20910" w:rsidRPr="005A3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ациональная безопасность</w:t>
      </w:r>
      <w:r w:rsidR="00D30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правоохранительная деятельность</w:t>
      </w:r>
      <w:r w:rsidR="00C209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C874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96DE4"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96DE4"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производилось.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 рез</w:t>
      </w:r>
      <w:r w:rsidR="00996DE4"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ервного фонда не израсходованы.</w:t>
      </w:r>
    </w:p>
    <w:p w:rsidR="00C61476" w:rsidRPr="004D4AF7" w:rsidRDefault="00996DE4" w:rsidP="004D4AF7">
      <w:pPr>
        <w:spacing w:before="200" w:line="288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Заключение: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Расходование бюджетных сре</w:t>
      </w:r>
      <w:proofErr w:type="gramStart"/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пр</w:t>
      </w:r>
      <w:proofErr w:type="gramEnd"/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оизводилось на основании нормативно-правовых актов органов местного самоуправления муниципального образования Финляндский округ, договоров на закупку товаров и приобретение услуг, в соответствии с действующим законодательством в пределах утвержденного объ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ема финансирования на 201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Нарушений БК РФ и Положения «О бюджетном процессе в муниципальном образовании 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округ» не выявлено.</w:t>
      </w:r>
    </w:p>
    <w:p w:rsidR="004D4AF7" w:rsidRDefault="00C61476" w:rsidP="00853AEB">
      <w:pPr>
        <w:spacing w:before="48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контрольно-счетной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группы</w:t>
      </w:r>
    </w:p>
    <w:p w:rsidR="00C61476" w:rsidRPr="00C61476" w:rsidRDefault="00C61476" w:rsidP="004D4AF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И.С.Кудинов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sectPr w:rsidR="00C61476" w:rsidRPr="00C61476" w:rsidSect="004559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1476"/>
    <w:rsid w:val="00025928"/>
    <w:rsid w:val="00061DD0"/>
    <w:rsid w:val="0006435A"/>
    <w:rsid w:val="00066B44"/>
    <w:rsid w:val="00087746"/>
    <w:rsid w:val="000C55F5"/>
    <w:rsid w:val="000F2003"/>
    <w:rsid w:val="00193801"/>
    <w:rsid w:val="001B046D"/>
    <w:rsid w:val="001D6634"/>
    <w:rsid w:val="00213E1E"/>
    <w:rsid w:val="002246C2"/>
    <w:rsid w:val="002343EE"/>
    <w:rsid w:val="002D0AC1"/>
    <w:rsid w:val="003067D5"/>
    <w:rsid w:val="003307A4"/>
    <w:rsid w:val="00346BC0"/>
    <w:rsid w:val="003A3ACB"/>
    <w:rsid w:val="003F4033"/>
    <w:rsid w:val="00403765"/>
    <w:rsid w:val="00425692"/>
    <w:rsid w:val="0045591C"/>
    <w:rsid w:val="004D4AF7"/>
    <w:rsid w:val="004E3D31"/>
    <w:rsid w:val="004E784E"/>
    <w:rsid w:val="004F26A9"/>
    <w:rsid w:val="004F3D4B"/>
    <w:rsid w:val="004F3F5F"/>
    <w:rsid w:val="0050471B"/>
    <w:rsid w:val="00506017"/>
    <w:rsid w:val="005209A7"/>
    <w:rsid w:val="0053288F"/>
    <w:rsid w:val="00564C56"/>
    <w:rsid w:val="00565CEC"/>
    <w:rsid w:val="005A382D"/>
    <w:rsid w:val="005B5D0E"/>
    <w:rsid w:val="005D4E30"/>
    <w:rsid w:val="005E630F"/>
    <w:rsid w:val="00605BF5"/>
    <w:rsid w:val="00606D23"/>
    <w:rsid w:val="00624E1A"/>
    <w:rsid w:val="00646338"/>
    <w:rsid w:val="00657D1B"/>
    <w:rsid w:val="006B03AB"/>
    <w:rsid w:val="006B3E6A"/>
    <w:rsid w:val="006B4017"/>
    <w:rsid w:val="006B6C91"/>
    <w:rsid w:val="006D5688"/>
    <w:rsid w:val="006E478D"/>
    <w:rsid w:val="00703663"/>
    <w:rsid w:val="00741E8A"/>
    <w:rsid w:val="007445A8"/>
    <w:rsid w:val="00776D16"/>
    <w:rsid w:val="00793E44"/>
    <w:rsid w:val="007D6196"/>
    <w:rsid w:val="007F733C"/>
    <w:rsid w:val="007F7C51"/>
    <w:rsid w:val="00805FAE"/>
    <w:rsid w:val="00807020"/>
    <w:rsid w:val="00812196"/>
    <w:rsid w:val="00830F61"/>
    <w:rsid w:val="00836592"/>
    <w:rsid w:val="0085399E"/>
    <w:rsid w:val="00853AEB"/>
    <w:rsid w:val="008634F5"/>
    <w:rsid w:val="008A0265"/>
    <w:rsid w:val="009107CA"/>
    <w:rsid w:val="00912851"/>
    <w:rsid w:val="00955A1C"/>
    <w:rsid w:val="00996DE4"/>
    <w:rsid w:val="009B5555"/>
    <w:rsid w:val="009C1FF1"/>
    <w:rsid w:val="009D0402"/>
    <w:rsid w:val="009E2874"/>
    <w:rsid w:val="00A1144E"/>
    <w:rsid w:val="00A45552"/>
    <w:rsid w:val="00A72F6A"/>
    <w:rsid w:val="00AC289D"/>
    <w:rsid w:val="00AD5E34"/>
    <w:rsid w:val="00B57495"/>
    <w:rsid w:val="00B64C91"/>
    <w:rsid w:val="00B912A4"/>
    <w:rsid w:val="00BC6CC9"/>
    <w:rsid w:val="00BD104D"/>
    <w:rsid w:val="00C20910"/>
    <w:rsid w:val="00C61476"/>
    <w:rsid w:val="00C7089D"/>
    <w:rsid w:val="00C85CDF"/>
    <w:rsid w:val="00C8742E"/>
    <w:rsid w:val="00CA3590"/>
    <w:rsid w:val="00CE0EDB"/>
    <w:rsid w:val="00D30218"/>
    <w:rsid w:val="00D916D6"/>
    <w:rsid w:val="00DB76F8"/>
    <w:rsid w:val="00E127CA"/>
    <w:rsid w:val="00E74A6A"/>
    <w:rsid w:val="00EB6232"/>
    <w:rsid w:val="00EC3812"/>
    <w:rsid w:val="00ED4306"/>
    <w:rsid w:val="00F4039A"/>
    <w:rsid w:val="00F4295A"/>
    <w:rsid w:val="00F65ECA"/>
    <w:rsid w:val="00F74B5F"/>
    <w:rsid w:val="00FE0F12"/>
    <w:rsid w:val="00FE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КСГ</vt:lpstr>
    </vt:vector>
  </TitlesOfParts>
  <Manager>Посашков М.Н.</Manager>
  <Company>Контрольно-счётная группа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КСГ</dc:title>
  <dc:subject>1 полугодие 2013 г.</dc:subject>
  <dc:creator>Колобова Т.О.</dc:creator>
  <cp:lastModifiedBy>Колобова Т.О.</cp:lastModifiedBy>
  <cp:revision>2</cp:revision>
  <cp:lastPrinted>2019-04-29T07:48:00Z</cp:lastPrinted>
  <dcterms:created xsi:type="dcterms:W3CDTF">2020-01-30T13:03:00Z</dcterms:created>
  <dcterms:modified xsi:type="dcterms:W3CDTF">2020-01-30T13:03:00Z</dcterms:modified>
</cp:coreProperties>
</file>